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臺灣仲介公司</w:t>
      </w:r>
      <w:r>
        <w:rPr>
          <w:rFonts w:ascii="Times New Roman" w:hAnsi="Times New Roman" w:cs="Times New Roman" w:eastAsia="Times New Roman"/>
          <w:color w:val="000000"/>
          <w:spacing w:val="0"/>
          <w:position w:val="0"/>
          <w:sz w:val="16"/>
          <w:shd w:fill="auto" w:val="clear"/>
        </w:rPr>
        <w:t xml:space="preserve">TMA</w:t>
      </w:r>
      <w:r>
        <w:rPr>
          <w:rFonts w:ascii="新細明體" w:hAnsi="新細明體" w:cs="新細明體" w:eastAsia="新細明體"/>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s Company Name: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地址</w:t>
      </w:r>
      <w:r>
        <w:rPr>
          <w:rFonts w:ascii="Times New Roman" w:hAnsi="Times New Roman" w:cs="Times New Roman" w:eastAsia="Times New Roman"/>
          <w:color w:val="000000"/>
          <w:spacing w:val="0"/>
          <w:position w:val="0"/>
          <w:sz w:val="16"/>
          <w:shd w:fill="auto" w:val="clear"/>
        </w:rPr>
        <w:t xml:space="preserve">Address: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電話</w:t>
      </w:r>
      <w:r>
        <w:rPr>
          <w:rFonts w:ascii="Times New Roman" w:hAnsi="Times New Roman" w:cs="Times New Roman" w:eastAsia="Times New Roman"/>
          <w:color w:val="000000"/>
          <w:spacing w:val="0"/>
          <w:position w:val="0"/>
          <w:sz w:val="16"/>
          <w:shd w:fill="auto" w:val="clear"/>
        </w:rPr>
        <w:t xml:space="preserve">Tel.: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菲律賓仲介公司</w:t>
      </w:r>
      <w:r>
        <w:rPr>
          <w:rFonts w:ascii="Times New Roman" w:hAnsi="Times New Roman" w:cs="Times New Roman" w:eastAsia="Times New Roman"/>
          <w:color w:val="000000"/>
          <w:spacing w:val="0"/>
          <w:position w:val="0"/>
          <w:sz w:val="16"/>
          <w:shd w:fill="auto" w:val="clear"/>
        </w:rPr>
        <w:t xml:space="preserve"> PRA</w:t>
      </w:r>
      <w:r>
        <w:rPr>
          <w:rFonts w:ascii="新細明體" w:hAnsi="新細明體" w:cs="新細明體" w:eastAsia="新細明體"/>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s Company Name: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地址</w:t>
      </w:r>
      <w:r>
        <w:rPr>
          <w:rFonts w:ascii="Times New Roman" w:hAnsi="Times New Roman" w:cs="Times New Roman" w:eastAsia="Times New Roman"/>
          <w:color w:val="000000"/>
          <w:spacing w:val="0"/>
          <w:position w:val="0"/>
          <w:sz w:val="16"/>
          <w:shd w:fill="auto" w:val="clear"/>
        </w:rPr>
        <w:t xml:space="preserve">Address:</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16"/>
          <w:shd w:fill="auto" w:val="clear"/>
        </w:rPr>
        <w:t xml:space="preserve">電話</w:t>
      </w:r>
      <w:r>
        <w:rPr>
          <w:rFonts w:ascii="Times New Roman" w:hAnsi="Times New Roman" w:cs="Times New Roman" w:eastAsia="Times New Roman"/>
          <w:color w:val="000000"/>
          <w:spacing w:val="0"/>
          <w:position w:val="0"/>
          <w:sz w:val="16"/>
          <w:shd w:fill="auto" w:val="clear"/>
        </w:rPr>
        <w:t xml:space="preserve">Tel.:</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MOL Letter No.:</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tab/>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Date: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tabs>
          <w:tab w:val="left" w:pos="7680" w:leader="none"/>
          <w:tab w:val="left" w:pos="11160" w:leader="none"/>
        </w:tabs>
        <w:spacing w:before="0" w:after="0" w:line="240"/>
        <w:ind w:right="-90" w:left="0" w:firstLine="0"/>
        <w:jc w:val="left"/>
        <w:rPr>
          <w:rFonts w:ascii="Arial" w:hAnsi="Arial" w:cs="Arial" w:eastAsia="Arial"/>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TMA's Company Name:</w:t>
        <w:br/>
      </w:r>
      <w:r>
        <w:rPr>
          <w:rFonts w:ascii="新細明體" w:hAnsi="新細明體" w:cs="新細明體" w:eastAsia="新細明體"/>
          <w:color w:val="000000"/>
          <w:spacing w:val="0"/>
          <w:position w:val="0"/>
          <w:sz w:val="24"/>
          <w:shd w:fill="auto" w:val="clear"/>
        </w:rPr>
        <w:t xml:space="preserve">台灣仲介公司</w:t>
      </w:r>
      <w:r>
        <w:rPr>
          <w:rFonts w:ascii="Arial" w:hAnsi="Arial" w:cs="Arial" w:eastAsia="Arial"/>
          <w:color w:val="000000"/>
          <w:spacing w:val="0"/>
          <w:position w:val="0"/>
          <w:sz w:val="24"/>
          <w:shd w:fill="auto" w:val="clear"/>
        </w:rPr>
        <w:t xml:space="preserve">:</w:t>
        <w:br/>
      </w:r>
      <w:r>
        <w:rPr>
          <w:rFonts w:ascii="新細明體" w:hAnsi="新細明體" w:cs="新細明體" w:eastAsia="新細明體"/>
          <w:color w:val="000000"/>
          <w:spacing w:val="0"/>
          <w:position w:val="0"/>
          <w:sz w:val="24"/>
          <w:shd w:fill="auto" w:val="clear"/>
        </w:rPr>
        <w:t xml:space="preserve">地址</w:t>
      </w:r>
      <w:r>
        <w:rPr>
          <w:rFonts w:ascii="Arial" w:hAnsi="Arial" w:cs="Arial" w:eastAsia="Arial"/>
          <w:color w:val="000000"/>
          <w:spacing w:val="0"/>
          <w:position w:val="0"/>
          <w:sz w:val="24"/>
          <w:shd w:fill="auto" w:val="clear"/>
        </w:rPr>
        <w:t xml:space="preserve"> Address:</w:t>
      </w:r>
    </w:p>
    <w:p>
      <w:pPr>
        <w:tabs>
          <w:tab w:val="left" w:pos="7680" w:leader="none"/>
          <w:tab w:val="left" w:pos="11160" w:leader="none"/>
        </w:tabs>
        <w:spacing w:before="0" w:after="0" w:line="240"/>
        <w:ind w:right="-90" w:left="0" w:firstLine="0"/>
        <w:jc w:val="left"/>
        <w:rPr>
          <w:rFonts w:ascii="Arial" w:hAnsi="Arial" w:cs="Arial" w:eastAsia="Arial"/>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電話號碼</w:t>
      </w:r>
      <w:r>
        <w:rPr>
          <w:rFonts w:ascii="Arial" w:hAnsi="Arial" w:cs="Arial" w:eastAsia="Arial"/>
          <w:color w:val="000000"/>
          <w:spacing w:val="0"/>
          <w:position w:val="0"/>
          <w:sz w:val="24"/>
          <w:shd w:fill="auto" w:val="clear"/>
        </w:rPr>
        <w:t xml:space="preserve"> Tel:</w:t>
      </w:r>
    </w:p>
    <w:p>
      <w:pPr>
        <w:tabs>
          <w:tab w:val="left" w:pos="7680" w:leader="none"/>
          <w:tab w:val="left" w:pos="11160" w:leader="none"/>
        </w:tabs>
        <w:spacing w:before="0" w:after="0" w:line="240"/>
        <w:ind w:right="-90" w:left="0" w:firstLine="0"/>
        <w:jc w:val="left"/>
        <w:rPr>
          <w:rFonts w:ascii="Arial" w:hAnsi="Arial" w:cs="Arial" w:eastAsia="Arial"/>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菲律賓仲介公司</w:t>
      </w:r>
      <w:r>
        <w:rPr>
          <w:rFonts w:ascii="Arial" w:hAnsi="Arial" w:cs="Arial" w:eastAsia="Arial"/>
          <w:color w:val="000000"/>
          <w:spacing w:val="0"/>
          <w:position w:val="0"/>
          <w:sz w:val="24"/>
          <w:shd w:fill="auto" w:val="clear"/>
        </w:rPr>
        <w:t xml:space="preserve"> PRA's Company Name:</w:t>
      </w:r>
    </w:p>
    <w:p>
      <w:pPr>
        <w:tabs>
          <w:tab w:val="left" w:pos="7680" w:leader="none"/>
          <w:tab w:val="left" w:pos="11160" w:leader="none"/>
        </w:tabs>
        <w:spacing w:before="0" w:after="0" w:line="240"/>
        <w:ind w:right="-90" w:left="0" w:firstLine="0"/>
        <w:jc w:val="left"/>
        <w:rPr>
          <w:rFonts w:ascii="Arial" w:hAnsi="Arial" w:cs="Arial" w:eastAsia="Arial"/>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地址</w:t>
      </w:r>
      <w:r>
        <w:rPr>
          <w:rFonts w:ascii="Arial" w:hAnsi="Arial" w:cs="Arial" w:eastAsia="Arial"/>
          <w:color w:val="000000"/>
          <w:spacing w:val="0"/>
          <w:position w:val="0"/>
          <w:sz w:val="24"/>
          <w:shd w:fill="auto" w:val="clear"/>
        </w:rPr>
        <w:t xml:space="preserve"> Address:</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電話號碼</w:t>
      </w:r>
      <w:r>
        <w:rPr>
          <w:rFonts w:ascii="Arial" w:hAnsi="Arial" w:cs="Arial" w:eastAsia="Arial"/>
          <w:color w:val="000000"/>
          <w:spacing w:val="0"/>
          <w:position w:val="0"/>
          <w:sz w:val="24"/>
          <w:shd w:fill="auto" w:val="clear"/>
        </w:rPr>
        <w:t xml:space="preserve"> Tel:</w:t>
      </w:r>
      <w:r>
        <w:rPr>
          <w:rFonts w:ascii="Times New Roman" w:hAnsi="Times New Roman" w:cs="Times New Roman" w:eastAsia="Times New Roman"/>
          <w:color w:val="000000"/>
          <w:spacing w:val="0"/>
          <w:position w:val="0"/>
          <w:sz w:val="24"/>
          <w:shd w:fill="auto" w:val="clear"/>
        </w:rPr>
        <w:t xml:space="preserve">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32"/>
          <w:shd w:fill="auto" w:val="clear"/>
        </w:rPr>
        <w:t xml:space="preserve">勞</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動</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契</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約</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廠工</w:t>
      </w:r>
      <w:r>
        <w:rPr>
          <w:rFonts w:ascii="Times New Roman" w:hAnsi="Times New Roman" w:cs="Times New Roman" w:eastAsia="Times New Roman"/>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建築工契約</w:t>
      </w:r>
      <w:r>
        <w:rPr>
          <w:rFonts w:ascii="Times New Roman" w:hAnsi="Times New Roman" w:cs="Times New Roman" w:eastAsia="Times New Roman"/>
          <w:b/>
          <w:color w:val="000000"/>
          <w:spacing w:val="0"/>
          <w:position w:val="0"/>
          <w:sz w:val="32"/>
          <w:shd w:fill="auto" w:val="clear"/>
        </w:rPr>
        <w:t xml:space="preserve">)</w:t>
      </w:r>
    </w:p>
    <w:p>
      <w:pPr>
        <w:tabs>
          <w:tab w:val="left" w:pos="7680" w:leader="none"/>
          <w:tab w:val="left" w:pos="11160" w:leader="none"/>
        </w:tabs>
        <w:spacing w:before="0" w:after="0" w:line="240"/>
        <w:ind w:right="-90" w:left="0" w:firstLine="0"/>
        <w:jc w:val="center"/>
        <w:rPr>
          <w:rFonts w:ascii="Times New Roman" w:hAnsi="Times New Roman" w:cs="Times New Roman" w:eastAsia="Times New Roman"/>
          <w:color w:val="000000"/>
          <w:spacing w:val="0"/>
          <w:position w:val="0"/>
          <w:sz w:val="24"/>
          <w:shd w:fill="auto" w:val="clear"/>
        </w:rPr>
      </w:pPr>
    </w:p>
    <w:p>
      <w:pPr>
        <w:tabs>
          <w:tab w:val="left" w:pos="480" w:leader="none"/>
          <w:tab w:val="left" w:pos="7680" w:leader="none"/>
          <w:tab w:val="left" w:pos="11160" w:leader="none"/>
        </w:tabs>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EMPLOYMENT CONTRACT (FACTORY/CONSTRUCTION WORKER)</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BETWEEN</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72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：公司名稱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COMPANY NAME: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tab/>
        <w:t xml:space="preserve">License No.:</w:t>
      </w:r>
      <w:r>
        <w:rPr>
          <w:rFonts w:ascii="Times New Roman" w:hAnsi="Times New Roman" w:cs="Times New Roman" w:eastAsia="Times New Roman"/>
          <w:b/>
          <w:color w:val="000000"/>
          <w:spacing w:val="0"/>
          <w:position w:val="0"/>
          <w:sz w:val="24"/>
          <w:shd w:fill="auto" w:val="clear"/>
        </w:rPr>
        <w:t xml:space="preserve"> ______________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公</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電話</w:t>
      </w:r>
    </w:p>
    <w:p>
      <w:pPr>
        <w:tabs>
          <w:tab w:val="left" w:pos="6480" w:leader="none"/>
        </w:tabs>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TEL. NO.: ________________________________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AND</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電話</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NO.:</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w:t>
      </w:r>
      <w:r>
        <w:rPr>
          <w:rFonts w:ascii="Times New Roman" w:hAnsi="Times New Roman" w:cs="Times New Roman" w:eastAsia="Times New Roman"/>
          <w:color w:val="000000"/>
          <w:spacing w:val="0"/>
          <w:position w:val="0"/>
          <w:sz w:val="24"/>
          <w:u w:val="single"/>
          <w:shd w:fill="auto" w:val="clear"/>
        </w:rPr>
        <w:t xml:space="preserve">               </w:t>
        <w:tab/>
        <w:t xml:space="preserve">     </w:t>
      </w:r>
      <w:r>
        <w:rPr>
          <w:rFonts w:ascii="Times New Roman" w:hAnsi="Times New Roman" w:cs="Times New Roman" w:eastAsia="Times New Roman"/>
          <w:color w:val="000000"/>
          <w:spacing w:val="0"/>
          <w:position w:val="0"/>
          <w:sz w:val="24"/>
          <w:shd w:fill="auto" w:val="clear"/>
        </w:rPr>
        <w:tab/>
        <w:tab/>
        <w:tab/>
        <w:t xml:space="preserve">DATE OF ISSUE: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ab/>
        <w:tab/>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tab/>
        <w:tab/>
        <w:t xml:space="preserve">SEX:</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tab/>
        <w:tab/>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ab/>
        <w:t xml:space="preserve">       </w:t>
        <w:tab/>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ab/>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NAME(S) OF BENEFICIARIES:</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EMERGENCY, NOTIFY:</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tab/>
        <w:tab/>
        <w:t xml:space="preserve">RELATIONSHIP:</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tabs>
          <w:tab w:val="left" w:pos="480" w:leader="none"/>
          <w:tab w:val="left" w:pos="104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480" w:leader="none"/>
          <w:tab w:val="left" w:pos="10440" w:leader="none"/>
        </w:tabs>
        <w:spacing w:before="0" w:after="0" w:line="240"/>
        <w:ind w:right="0" w:left="45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甲方僱用乙方擔任</w:t>
      </w:r>
      <w:r>
        <w:rPr>
          <w:rFonts w:ascii="Times New Roman" w:hAnsi="Times New Roman" w:cs="Times New Roman" w:eastAsia="Times New Roman"/>
          <w:color w:val="000000"/>
          <w:spacing w:val="0"/>
          <w:position w:val="0"/>
          <w:sz w:val="24"/>
          <w:u w:val="single"/>
          <w:shd w:fill="auto" w:val="clear"/>
        </w:rPr>
        <w:t xml:space="preserve">               </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並在甲方所屬工廠或工地內工作。業經雙方同意訂立契約並約定條款如下</w:t>
      </w:r>
      <w:r>
        <w:rPr>
          <w:rFonts w:ascii="Times New Roman" w:hAnsi="Times New Roman" w:cs="Times New Roman" w:eastAsia="Times New Roman"/>
          <w:color w:val="000000"/>
          <w:spacing w:val="0"/>
          <w:position w:val="0"/>
          <w:sz w:val="24"/>
          <w:shd w:fill="auto" w:val="clear"/>
        </w:rPr>
        <w:t xml:space="preserve">:</w:t>
      </w:r>
    </w:p>
    <w:p>
      <w:pPr>
        <w:tabs>
          <w:tab w:val="left" w:pos="480" w:leader="none"/>
          <w:tab w:val="left" w:pos="10440" w:leader="none"/>
          <w:tab w:val="left" w:pos="10560" w:leader="none"/>
        </w:tabs>
        <w:spacing w:before="0" w:after="0" w:line="240"/>
        <w:ind w:right="0" w:left="4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at the jobsite designated by the employer in Taiwan, Now, therefore the two parties mutually agree to enter this EMPLOYMENT CONTRACT with the terms and condition as follows: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48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契約期間</w:t>
      </w:r>
    </w:p>
    <w:p>
      <w:pPr>
        <w:tabs>
          <w:tab w:val="left" w:pos="48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      PERIOD OF CONTRACT</w:t>
      </w:r>
    </w:p>
    <w:p>
      <w:pPr>
        <w:tabs>
          <w:tab w:val="left" w:pos="480" w:leader="none"/>
        </w:tabs>
        <w:spacing w:before="0" w:after="0" w:line="240"/>
        <w:ind w:right="0" w:left="48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自乙方抵達台灣工作地點報到之日起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個月又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tabs>
          <w:tab w:val="left" w:pos="480" w:leader="none"/>
          <w:tab w:val="left" w:pos="10440" w:leader="none"/>
        </w:tabs>
        <w:spacing w:before="0" w:after="0" w:line="240"/>
        <w:ind w:right="0" w:left="4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for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year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month/s &amp;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day/s</w:t>
      </w:r>
      <w:r>
        <w:rPr>
          <w:rFonts w:ascii="Times New Roman" w:hAnsi="Times New Roman" w:cs="Times New Roman" w:eastAsia="Times New Roman"/>
          <w:color w:val="000000"/>
          <w:spacing w:val="0"/>
          <w:position w:val="0"/>
          <w:sz w:val="24"/>
          <w:shd w:fill="auto" w:val="clear"/>
        </w:rPr>
        <w:t xml:space="preserve"> effective from the day that employee reports in person to the designated job site in Taiwan. </w:t>
      </w: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工作義務</w:t>
      </w:r>
    </w:p>
    <w:p>
      <w:pPr>
        <w:tabs>
          <w:tab w:val="left" w:pos="48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      EMPLOYEE’S OBLIGATION</w:t>
        <w:tab/>
      </w:r>
    </w:p>
    <w:p>
      <w:pPr>
        <w:tabs>
          <w:tab w:val="left" w:pos="480" w:leader="none"/>
          <w:tab w:val="left" w:pos="10440" w:leader="none"/>
        </w:tabs>
        <w:spacing w:before="0" w:after="0" w:line="240"/>
        <w:ind w:right="0" w:left="48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乙方接受甲方監督指揮，擔任甲方指定工作範圍內及其能力所及之工作，並應保持良好態度，妥善維護本人及同事安全。</w:t>
      </w:r>
    </w:p>
    <w:p>
      <w:pPr>
        <w:tabs>
          <w:tab w:val="left" w:pos="480" w:leader="none"/>
          <w:tab w:val="left" w:pos="10440" w:leader="none"/>
        </w:tabs>
        <w:spacing w:before="0" w:after="0" w:line="240"/>
        <w:ind w:right="0" w:left="4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agrees to accept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orders and command, to carry out whatever work assigned to him for the work within his/her capabilities, to maintain good manners, and to take good care of his/her own safety and the safety of others.</w:t>
      </w: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工作時間</w:t>
      </w:r>
    </w:p>
    <w:p>
      <w:pPr>
        <w:tabs>
          <w:tab w:val="left" w:pos="48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     WORKING TIME</w:t>
      </w:r>
    </w:p>
    <w:p>
      <w:pPr>
        <w:tabs>
          <w:tab w:val="left" w:pos="480" w:leader="none"/>
          <w:tab w:val="left" w:pos="10440" w:leader="none"/>
        </w:tabs>
        <w:spacing w:before="0" w:after="0" w:line="240"/>
        <w:ind w:right="0" w:left="48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勞工正常工作時間，每日不得超過八小時，每週不得超過四十小時。如需要超時工作或畫夜輪班時，應依照台灣勞動基準法令辦理。</w:t>
      </w:r>
    </w:p>
    <w:p>
      <w:pPr>
        <w:tabs>
          <w:tab w:val="left" w:pos="480" w:leader="none"/>
          <w:tab w:val="left" w:pos="10440" w:leader="none"/>
        </w:tabs>
        <w:spacing w:before="0" w:after="0" w:line="240"/>
        <w:ind w:right="0" w:left="4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regular working time of workers shall not exceed eight (8) hours a day or forty (40) hours a week. In the event that overtime work or day/night shift is required, employee may extend therewith, subject to the Taiwan</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Standard Labor Laws and regulations.</w:t>
      </w: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工作報酬</w:t>
      </w:r>
    </w:p>
    <w:p>
      <w:pPr>
        <w:tabs>
          <w:tab w:val="left" w:pos="48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     PAYMENT TO EMPLOYEE</w:t>
      </w:r>
    </w:p>
    <w:p>
      <w:pPr>
        <w:numPr>
          <w:ilvl w:val="0"/>
          <w:numId w:val="33"/>
        </w:numPr>
        <w:tabs>
          <w:tab w:val="left" w:pos="480" w:leader="none"/>
          <w:tab w:val="left" w:pos="10440" w:leader="none"/>
        </w:tabs>
        <w:spacing w:before="0" w:after="0" w:line="240"/>
        <w:ind w:right="0" w:left="102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月支工資</w:t>
      </w:r>
      <w:r>
        <w:rPr>
          <w:rFonts w:ascii="新細明體" w:hAnsi="新細明體" w:cs="新細明體" w:eastAsia="新細明體"/>
          <w:b/>
          <w:color w:val="000000"/>
          <w:spacing w:val="0"/>
          <w:position w:val="0"/>
          <w:sz w:val="24"/>
          <w:shd w:fill="auto" w:val="clear"/>
        </w:rPr>
        <w:t xml:space="preserve">新臺幣</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新細明體" w:hAnsi="新細明體" w:cs="新細明體" w:eastAsia="新細明體"/>
          <w:b/>
          <w:color w:val="000000"/>
          <w:spacing w:val="0"/>
          <w:position w:val="0"/>
          <w:sz w:val="24"/>
          <w:shd w:fill="auto" w:val="clear"/>
        </w:rPr>
        <w:t xml:space="preserve">元</w:t>
      </w:r>
      <w:r>
        <w:rPr>
          <w:rFonts w:ascii="Times New Roman" w:hAnsi="Times New Roman" w:cs="Times New Roman" w:eastAsia="Times New Roman"/>
          <w:b/>
          <w:color w:val="000000"/>
          <w:spacing w:val="0"/>
          <w:position w:val="0"/>
          <w:sz w:val="24"/>
          <w:shd w:fill="auto" w:val="clear"/>
        </w:rPr>
        <w:t xml:space="preserve">(</w:t>
      </w:r>
      <w:r>
        <w:rPr>
          <w:rFonts w:ascii="新細明體" w:hAnsi="新細明體" w:cs="新細明體" w:eastAsia="新細明體"/>
          <w:b/>
          <w:color w:val="000000"/>
          <w:spacing w:val="0"/>
          <w:position w:val="0"/>
          <w:sz w:val="24"/>
          <w:shd w:fill="auto" w:val="clear"/>
        </w:rPr>
        <w:t xml:space="preserve">免費提供食宿</w:t>
      </w:r>
      <w:r>
        <w:rPr>
          <w:rFonts w:ascii="Times New Roman" w:hAnsi="Times New Roman" w:cs="Times New Roman" w:eastAsia="Times New Roman"/>
          <w:b/>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，每月定期發給一次，於次月</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一次發給，並依台灣有關法令規定由甲方代為扣繳工資所得稅。</w:t>
      </w:r>
    </w:p>
    <w:p>
      <w:pPr>
        <w:tabs>
          <w:tab w:val="left" w:pos="480" w:leader="none"/>
          <w:tab w:val="left" w:pos="10440" w:leader="none"/>
        </w:tabs>
        <w:spacing w:before="0" w:after="0" w:line="240"/>
        <w:ind w:right="0" w:left="10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only </w:t>
      </w:r>
      <w:r>
        <w:rPr>
          <w:rFonts w:ascii="Times New Roman" w:hAnsi="Times New Roman" w:cs="Times New Roman" w:eastAsia="Times New Roman"/>
          <w:b/>
          <w:color w:val="000000"/>
          <w:spacing w:val="0"/>
          <w:position w:val="0"/>
          <w:sz w:val="24"/>
          <w:shd w:fill="auto" w:val="clear"/>
        </w:rPr>
        <w:t xml:space="preserve">with free food and accommodation</w:t>
      </w:r>
      <w:r>
        <w:rPr>
          <w:rFonts w:ascii="Times New Roman" w:hAnsi="Times New Roman" w:cs="Times New Roman" w:eastAsia="Times New Roman"/>
          <w:color w:val="000000"/>
          <w:spacing w:val="0"/>
          <w:position w:val="0"/>
          <w:sz w:val="24"/>
          <w:shd w:fill="auto" w:val="clear"/>
        </w:rPr>
        <w:t xml:space="preserve"> to be paid regularly each month not later than the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day</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of the following month in one payment. Tax on income earned shall be withheld by the Employer in accordance with Taiwan laws.</w:t>
      </w:r>
    </w:p>
    <w:p>
      <w:pPr>
        <w:tabs>
          <w:tab w:val="left" w:pos="480" w:leader="none"/>
          <w:tab w:val="left" w:pos="10440" w:leader="none"/>
        </w:tabs>
        <w:spacing w:before="0" w:after="0" w:line="240"/>
        <w:ind w:right="0" w:left="0" w:firstLine="480"/>
        <w:jc w:val="both"/>
        <w:rPr>
          <w:rFonts w:ascii="Times New Roman" w:hAnsi="Times New Roman" w:cs="Times New Roman" w:eastAsia="Times New Roman"/>
          <w:color w:val="000000"/>
          <w:spacing w:val="0"/>
          <w:position w:val="0"/>
          <w:sz w:val="24"/>
          <w:shd w:fill="auto" w:val="clear"/>
        </w:rPr>
      </w:pPr>
    </w:p>
    <w:p>
      <w:pPr>
        <w:numPr>
          <w:ilvl w:val="0"/>
          <w:numId w:val="36"/>
        </w:numPr>
        <w:tabs>
          <w:tab w:val="left" w:pos="480" w:leader="none"/>
          <w:tab w:val="left" w:pos="10440" w:leader="none"/>
        </w:tabs>
        <w:spacing w:before="0" w:after="0" w:line="240"/>
        <w:ind w:right="0" w:left="102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超時工作報酬計算方式，依照台灣勞動基準法規定辦理。</w:t>
      </w:r>
    </w:p>
    <w:p>
      <w:pPr>
        <w:tabs>
          <w:tab w:val="left" w:pos="480" w:leader="none"/>
          <w:tab w:val="left" w:pos="10440" w:leader="none"/>
        </w:tabs>
        <w:spacing w:before="0" w:after="0" w:line="240"/>
        <w:ind w:right="0" w:left="10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Overtime pay for extra working hour(s) shall be calculated in accordance with the stipulations of Taiwan Labor Standards Law.</w:t>
      </w:r>
    </w:p>
    <w:p>
      <w:pPr>
        <w:tabs>
          <w:tab w:val="left" w:pos="480" w:leader="none"/>
          <w:tab w:val="left" w:pos="10440" w:leader="none"/>
        </w:tabs>
        <w:spacing w:before="0" w:after="0" w:line="240"/>
        <w:ind w:right="0" w:left="0" w:firstLine="480"/>
        <w:jc w:val="both"/>
        <w:rPr>
          <w:rFonts w:ascii="Times New Roman" w:hAnsi="Times New Roman" w:cs="Times New Roman" w:eastAsia="Times New Roman"/>
          <w:color w:val="000000"/>
          <w:spacing w:val="0"/>
          <w:position w:val="0"/>
          <w:sz w:val="24"/>
          <w:shd w:fill="auto" w:val="clear"/>
        </w:rPr>
      </w:pPr>
    </w:p>
    <w:p>
      <w:pPr>
        <w:numPr>
          <w:ilvl w:val="0"/>
          <w:numId w:val="39"/>
        </w:numPr>
        <w:tabs>
          <w:tab w:val="left" w:pos="480" w:leader="none"/>
          <w:tab w:val="left" w:pos="10440" w:leader="none"/>
        </w:tabs>
        <w:spacing w:before="0" w:after="0" w:line="240"/>
        <w:ind w:right="0" w:left="102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薪資可依乙方同意直接給付乙方銀行帳號。</w:t>
      </w:r>
    </w:p>
    <w:p>
      <w:pPr>
        <w:tabs>
          <w:tab w:val="left" w:pos="480" w:leader="none"/>
          <w:tab w:val="left" w:pos="10440" w:leader="none"/>
        </w:tabs>
        <w:spacing w:before="0" w:after="0" w:line="240"/>
        <w:ind w:right="0" w:left="10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may be remitted directly to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bank account as agreed by the employee.</w:t>
      </w:r>
    </w:p>
    <w:p>
      <w:pPr>
        <w:tabs>
          <w:tab w:val="left" w:pos="480" w:leader="none"/>
          <w:tab w:val="left" w:pos="10440" w:leader="none"/>
        </w:tabs>
        <w:spacing w:before="0" w:after="0" w:line="240"/>
        <w:ind w:right="0" w:left="0" w:firstLine="480"/>
        <w:jc w:val="left"/>
        <w:rPr>
          <w:rFonts w:ascii="Times New Roman" w:hAnsi="Times New Roman" w:cs="Times New Roman" w:eastAsia="Times New Roman"/>
          <w:color w:val="000000"/>
          <w:spacing w:val="0"/>
          <w:position w:val="0"/>
          <w:sz w:val="24"/>
          <w:shd w:fill="auto" w:val="clear"/>
        </w:rPr>
      </w:pPr>
    </w:p>
    <w:p>
      <w:pPr>
        <w:numPr>
          <w:ilvl w:val="0"/>
          <w:numId w:val="42"/>
        </w:numPr>
        <w:tabs>
          <w:tab w:val="left" w:pos="480" w:leader="none"/>
          <w:tab w:val="left" w:pos="10440" w:leader="none"/>
        </w:tabs>
        <w:spacing w:before="0" w:after="0" w:line="240"/>
        <w:ind w:right="0" w:left="102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甲方於工廠所在地或附近提供團體住宿</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乙方應居住於宿舍內並不得外宿。</w:t>
      </w:r>
    </w:p>
    <w:p>
      <w:pPr>
        <w:tabs>
          <w:tab w:val="left" w:pos="480" w:leader="none"/>
          <w:tab w:val="left" w:pos="10440" w:leader="none"/>
        </w:tabs>
        <w:spacing w:before="0" w:after="0" w:line="240"/>
        <w:ind w:right="0" w:left="10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housing for employee with a group in the neighborhood of the jobsite. Employee shall live in the housing with the group and not live outside.</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45"/>
        </w:numPr>
        <w:tabs>
          <w:tab w:val="left" w:pos="480" w:leader="none"/>
          <w:tab w:val="left" w:pos="10440" w:leader="none"/>
        </w:tabs>
        <w:spacing w:before="0" w:after="0" w:line="240"/>
        <w:ind w:right="0" w:left="102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甲方應免費提供每日三餐膳食。例假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、國定假日病假期等在內。</w:t>
      </w:r>
    </w:p>
    <w:p>
      <w:pPr>
        <w:tabs>
          <w:tab w:val="left" w:pos="480" w:leader="none"/>
          <w:tab w:val="left" w:pos="10440" w:leader="none"/>
        </w:tabs>
        <w:spacing w:before="0" w:after="0" w:line="240"/>
        <w:ind w:right="0" w:left="10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the employee at least three (3) free meals per day, including public holidays, national holidays and sick-leave period.</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48"/>
        </w:numPr>
        <w:tabs>
          <w:tab w:val="left" w:pos="480" w:leader="none"/>
          <w:tab w:val="left" w:pos="10440" w:leader="none"/>
        </w:tabs>
        <w:spacing w:before="0" w:after="0" w:line="240"/>
        <w:ind w:right="0" w:left="102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甲方提供乙方前往台灣及服務期滿後返國之經濟艙來回機票。</w:t>
      </w:r>
    </w:p>
    <w:p>
      <w:pPr>
        <w:tabs>
          <w:tab w:val="left" w:pos="480" w:leader="none"/>
          <w:tab w:val="left" w:pos="10440" w:leader="none"/>
        </w:tabs>
        <w:spacing w:before="0" w:after="0" w:line="240"/>
        <w:ind w:right="0" w:left="10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employee with free economy class air ticket from the Philippines to Taiwan, and when employee has completed employment with him, back to the Philippines.</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休假</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ARTICLE V</w:t>
        <w:tab/>
        <w:t xml:space="preserve">VACATION</w:t>
      </w:r>
    </w:p>
    <w:p>
      <w:pPr>
        <w:tabs>
          <w:tab w:val="left" w:pos="360" w:leader="none"/>
        </w:tabs>
        <w:spacing w:before="0" w:after="0" w:line="240"/>
        <w:ind w:right="0" w:left="956" w:hanging="95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5.1 </w:t>
        <w:tab/>
      </w:r>
      <w:r>
        <w:rPr>
          <w:rFonts w:ascii="新細明體" w:hAnsi="新細明體" w:cs="新細明體" w:eastAsia="新細明體"/>
          <w:color w:val="000000"/>
          <w:spacing w:val="0"/>
          <w:position w:val="0"/>
          <w:sz w:val="24"/>
          <w:shd w:fill="auto" w:val="clear"/>
        </w:rPr>
        <w:t xml:space="preserve">乙方在服務期間內，全月未請假者，由甲方在支付該月工資時，另依工廠規定給予獎勵。但乙方有遲到早退等出勤情形不良者，不予發給，並予工廠規定之處罰。乙方於服務滿一年者，由甲方給予特別休假七日，特別休假期間工資照給。如果雇員工作滿兩年，則再享有另外七天的支薪假期。</w:t>
      </w:r>
    </w:p>
    <w:p>
      <w:pPr>
        <w:tabs>
          <w:tab w:val="left" w:pos="360" w:leader="none"/>
        </w:tabs>
        <w:spacing w:before="0" w:after="0" w:line="240"/>
        <w:ind w:right="0" w:left="956" w:hanging="95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 xml:space="preserve">If employee does not take any leave in a full calendar month during his/her employment period, employer agrees to pay Employee an extra reward when paying his/her monthly wages. When employee‘s performance fails to satisfy Employer, such as late arrival or early departure from work, Employee shall not be entitled to said reward and shall be treated with penalty according to the employer’s regulation. If Employee has completed his/her one-year employment, he/she is entitled to a 7-days special vacation and shall be paid the wages equivalent thereto. If Employee has completed his/her second year</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of employment, he/she is entitled to another 7-day special vacation and shall be paid the wages.</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5.2     </w:t>
      </w:r>
      <w:r>
        <w:rPr>
          <w:rFonts w:ascii="新細明體" w:hAnsi="新細明體" w:cs="新細明體" w:eastAsia="新細明體"/>
          <w:color w:val="000000"/>
          <w:spacing w:val="0"/>
          <w:position w:val="0"/>
          <w:sz w:val="24"/>
          <w:shd w:fill="auto" w:val="clear"/>
        </w:rPr>
        <w:t xml:space="preserve">甲方至少給乙方每七日中有一天休假。其餘假日依台灣勞基法規定處理。</w:t>
      </w:r>
    </w:p>
    <w:p>
      <w:pPr>
        <w:tabs>
          <w:tab w:val="left" w:pos="360" w:leader="none"/>
        </w:tabs>
        <w:spacing w:before="0" w:after="0" w:line="240"/>
        <w:ind w:right="0" w:left="9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be entitled to one (1) rest day in every period of seven (7) days. Other holidays are according to the Standard Labor Laws of Taiwan</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病假</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ARTICLE VI</w:t>
        <w:tab/>
        <w:t xml:space="preserve">SICK LEAVE</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新細明體" w:hAnsi="新細明體" w:cs="新細明體" w:eastAsia="新細明體"/>
          <w:color w:val="000000"/>
          <w:spacing w:val="0"/>
          <w:position w:val="0"/>
          <w:sz w:val="24"/>
          <w:shd w:fill="auto" w:val="clear"/>
        </w:rPr>
        <w:t xml:space="preserve">乙方因病每年可請病假三十日，薪資折半發給。</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Employee shall be entitled to half pay for sick leave not exceeding 30 days in one year.</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保險</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ARTICLE VII</w:t>
        <w:tab/>
        <w:t xml:space="preserve">INSURANCE</w:t>
      </w:r>
    </w:p>
    <w:p>
      <w:pPr>
        <w:numPr>
          <w:ilvl w:val="0"/>
          <w:numId w:val="55"/>
        </w:numPr>
        <w:tabs>
          <w:tab w:val="left" w:pos="360" w:leader="none"/>
        </w:tabs>
        <w:spacing w:before="0" w:after="0" w:line="240"/>
        <w:ind w:right="0" w:left="900" w:hanging="5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乙方在受僱期間內應參加勞工保險，其保險費之負擔及保險給付之請領均依台灣勞工保險條例之規定處理。</w:t>
      </w:r>
    </w:p>
    <w:p>
      <w:pPr>
        <w:tabs>
          <w:tab w:val="left" w:pos="360" w:leader="none"/>
        </w:tabs>
        <w:spacing w:before="0" w:after="0" w:line="240"/>
        <w:ind w:right="0" w:left="9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employee shall be covered by labor insurance, with imposition of premiums and compensation subject to provisions of Taiwan statute for labor insurance.</w:t>
      </w:r>
    </w:p>
    <w:p>
      <w:pPr>
        <w:tabs>
          <w:tab w:val="left" w:pos="360" w:leader="none"/>
        </w:tabs>
        <w:spacing w:before="0" w:after="0" w:line="240"/>
        <w:ind w:right="0" w:left="96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960" w:hanging="9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7.2</w:t>
        <w:tab/>
      </w:r>
      <w:r>
        <w:rPr>
          <w:rFonts w:ascii="新細明體" w:hAnsi="新細明體" w:cs="新細明體" w:eastAsia="新細明體"/>
          <w:color w:val="000000"/>
          <w:spacing w:val="0"/>
          <w:position w:val="0"/>
          <w:sz w:val="24"/>
          <w:shd w:fill="auto" w:val="clear"/>
        </w:rPr>
        <w:t xml:space="preserve">甲方另外為乙方提供新台幣三十萬元</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或近值</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之意外事故保險，做為乙方工人無論在工作時間或工作時間外，若發生事故時，除勞工保險外，甲方給乙方之事故賠償金及道義補償金。</w:t>
      </w:r>
    </w:p>
    <w:p>
      <w:pPr>
        <w:tabs>
          <w:tab w:val="left" w:pos="360" w:leader="none"/>
        </w:tabs>
        <w:spacing w:before="0" w:after="0" w:line="240"/>
        <w:ind w:right="0" w:left="960" w:hanging="9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 xml:space="preserve">In addition to labor insurance, Employer will provide Employee with a limit of NT$300,000 for accident insurance regardless of whether the accident occurred during or beyond working hours.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7.3    </w:t>
      </w:r>
      <w:r>
        <w:rPr>
          <w:rFonts w:ascii="新細明體" w:hAnsi="新細明體" w:cs="新細明體" w:eastAsia="新細明體"/>
          <w:color w:val="000000"/>
          <w:spacing w:val="0"/>
          <w:position w:val="0"/>
          <w:sz w:val="24"/>
          <w:shd w:fill="auto" w:val="clear"/>
        </w:rPr>
        <w:t xml:space="preserve">按照全民健保計劃，勞工也應享有全民健保之福利。</w:t>
      </w:r>
    </w:p>
    <w:p>
      <w:pPr>
        <w:tabs>
          <w:tab w:val="left" w:pos="360" w:leader="none"/>
        </w:tabs>
        <w:spacing w:before="0" w:after="0" w:line="240"/>
        <w:ind w:right="0" w:left="9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also be provided with health insurance, in accordance with the national health insurance plan.</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ab/>
        <w:t xml:space="preserve">    </w:t>
      </w:r>
      <w:r>
        <w:rPr>
          <w:rFonts w:ascii="新細明體" w:hAnsi="新細明體" w:cs="新細明體" w:eastAsia="新細明體"/>
          <w:b/>
          <w:color w:val="000000"/>
          <w:spacing w:val="0"/>
          <w:position w:val="0"/>
          <w:sz w:val="24"/>
          <w:shd w:fill="auto" w:val="clear"/>
        </w:rPr>
        <w:t xml:space="preserve">契約之終止及效果</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ARTICLE VIII       TERMINATION AND EFFECT OF CONTRACT</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956" w:hanging="95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8.1 </w:t>
        <w:tab/>
      </w:r>
      <w:r>
        <w:rPr>
          <w:rFonts w:ascii="新細明體" w:hAnsi="新細明體" w:cs="新細明體" w:eastAsia="新細明體"/>
          <w:color w:val="000000"/>
          <w:spacing w:val="0"/>
          <w:position w:val="0"/>
          <w:sz w:val="24"/>
          <w:shd w:fill="auto" w:val="clear"/>
        </w:rPr>
        <w:t xml:space="preserve">乙方在契約期間內，如有下列情形之一者，甲方得終止其契約並遣送乙方回國。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乙方將立即配合不反對，且自行負擔來回機票費用，假使甲方或其他人先行墊付機票費，乙方將負責償之。</w:t>
      </w:r>
    </w:p>
    <w:p>
      <w:pPr>
        <w:tabs>
          <w:tab w:val="left" w:pos="360" w:leader="none"/>
        </w:tabs>
        <w:spacing w:before="0" w:after="0" w:line="240"/>
        <w:ind w:right="0" w:left="95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Employee is found offend one of the following prohibitions during his/her employment, Employer may terminate this contract and repatriate him/her to his/her country of origin. Employee shall comply immediately without objection and assume the cost of round trip transportation by air to and from Taiwan, unconditionally. In the event the employer or any other person pays the airfare for the Employee, Employee shall reimburse the fare to the person who paid it.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65"/>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除臨時訪問外攜眷來台者。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67"/>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69"/>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71"/>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陽性抗體者，及因傷病或感染腸內寄生蟲而未能在一個月內治癒者。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period of employment, being found out suffering HIV positive antibody or other disease, heavily wounded or stool parasite, which cannot be cured within one month.</w:t>
      </w:r>
    </w:p>
    <w:p>
      <w:pPr>
        <w:numPr>
          <w:ilvl w:val="0"/>
          <w:numId w:val="73"/>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75"/>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77"/>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79"/>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R.O.C. laws, decrees, administrative orders or regulations.</w:t>
      </w:r>
    </w:p>
    <w:p>
      <w:pPr>
        <w:numPr>
          <w:ilvl w:val="0"/>
          <w:numId w:val="81"/>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his/her representative and hence becoming the    addressee of warning notice for three or more times.</w:t>
      </w:r>
    </w:p>
    <w:p>
      <w:pPr>
        <w:numPr>
          <w:ilvl w:val="0"/>
          <w:numId w:val="83"/>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numPr>
          <w:ilvl w:val="0"/>
          <w:numId w:val="85"/>
        </w:numPr>
        <w:spacing w:before="0" w:after="0" w:line="240"/>
        <w:ind w:right="0" w:left="1316"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spacing w:before="0" w:after="0" w:line="240"/>
        <w:ind w:right="0" w:left="131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8.2</w:t>
        <w:tab/>
        <w:tab/>
      </w:r>
      <w:r>
        <w:rPr>
          <w:rFonts w:ascii="新細明體" w:hAnsi="新細明體" w:cs="新細明體" w:eastAsia="新細明體"/>
          <w:color w:val="000000"/>
          <w:spacing w:val="0"/>
          <w:position w:val="0"/>
          <w:sz w:val="24"/>
          <w:shd w:fill="auto" w:val="clear"/>
        </w:rPr>
        <w:t xml:space="preserve">乙方若有違反台灣勞基法第十二條情形，如對主管及主管親屬暴行及重大侮辱和受有期徒刑宣告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意損害公司及主管之財物等，有確實之情者，乙方將被遣送回國。且自行負擔回國費用。並賠償甲方已付機票、招募費用及其他財物損失。</w:t>
      </w:r>
      <w:r>
        <w:rPr>
          <w:rFonts w:ascii="Times New Roman" w:hAnsi="Times New Roman" w:cs="Times New Roman" w:eastAsia="Times New Roman"/>
          <w:color w:val="000000"/>
          <w:spacing w:val="0"/>
          <w:position w:val="0"/>
          <w:sz w:val="24"/>
          <w:shd w:fill="auto" w:val="clear"/>
        </w:rPr>
        <w:t xml:space="preserve">   </w:t>
      </w:r>
    </w:p>
    <w:p>
      <w:pPr>
        <w:tabs>
          <w:tab w:val="left" w:pos="1080" w:leader="none"/>
        </w:tabs>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Article 12 of Taiwan Labor Laws and Regulations, and the employer has real evidence of the violation committed, Employee shall be repatriated to his/her country of origin, assume all of the charges, and reimburse Employer the paid air ticket, recruitment fee and other fees stipulated in the contract.</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720" w:leader="none"/>
        </w:tabs>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    </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若乙方違約脫逃時，乙方同意甲方或其他墊付中華民國政府規定之保證金者，有權對乙方薪資及其他存款或款項加以沒收，以彌補因乙方背約脫逃之損失，有餘額歸還乙方，不足時乙方尚須負擔賠償責任。</w:t>
      </w:r>
      <w:r>
        <w:rPr>
          <w:rFonts w:ascii="Times New Roman" w:hAnsi="Times New Roman" w:cs="Times New Roman" w:eastAsia="Times New Roman"/>
          <w:color w:val="000000"/>
          <w:spacing w:val="0"/>
          <w:position w:val="0"/>
          <w:sz w:val="24"/>
          <w:shd w:fill="auto" w:val="clear"/>
        </w:rPr>
        <w:t xml:space="preserve">    </w:t>
      </w:r>
    </w:p>
    <w:p>
      <w:pPr>
        <w:tabs>
          <w:tab w:val="left" w:pos="1080" w:leader="none"/>
        </w:tabs>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the terms of this contract or escapes, Employer or the person who paid the bond, in accordance with   Taiwan rules and regulations, shall have the right to settle the loss by deduction from Employee’s unpaid salary and bank deposit.  If there is a balance, it shall be returned to Employee but if it cannot cover the loss, Employee has to take the responsibility for the full compensation.</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　　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語</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言</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ARTICLE IX</w:t>
        <w:tab/>
        <w:t xml:space="preserve">LANGUAGE</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　　本契約中有中文及英文二種版本：兩者若有差異，將以英文版本為主。</w:t>
      </w:r>
    </w:p>
    <w:p>
      <w:pPr>
        <w:tabs>
          <w:tab w:val="left" w:pos="0" w:leader="none"/>
        </w:tabs>
        <w:spacing w:before="0" w:after="0" w:line="240"/>
        <w:ind w:right="0" w:left="4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Contract shall be in Chinese and English languages correspondingly, in the event of any difference between the two versions, the English version shall prevail.</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其</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他</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款</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ARTICLE X</w:t>
        <w:tab/>
        <w:t xml:space="preserve">OTHER PROVISIONS</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10.1</w:t>
      </w:r>
      <w:r>
        <w:rPr>
          <w:rFonts w:ascii="新細明體" w:hAnsi="新細明體" w:cs="新細明體" w:eastAsia="新細明體"/>
          <w:color w:val="000000"/>
          <w:spacing w:val="0"/>
          <w:position w:val="0"/>
          <w:sz w:val="24"/>
          <w:shd w:fill="auto" w:val="clear"/>
        </w:rPr>
        <w:t xml:space="preserve">乙方將嚴格遵守並配合甲方工作之法則與有關規定。</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The employee shall strictly observe and comply with employer‘s work rules and relevant regulations.</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10.2</w:t>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因勞工死亡或重傷致終止僱用時，甲方應立即將終止原因通知仲介   公司和馬尼拉經濟文化辦事處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勞工中心。如勞工死亡，甲方和/或仲介應協助將勞工遺體及私人財物運送返國。</w:t>
      </w:r>
    </w:p>
    <w:p>
      <w:pPr>
        <w:spacing w:before="0" w:after="0" w:line="240"/>
        <w:ind w:right="0" w:left="1170" w:hanging="117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recruiter and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and/or the recruiter shall cause the repatriation of the employee and his/her personel belongings to his/her country of origin.</w:t>
      </w:r>
    </w:p>
    <w:p>
      <w:pPr>
        <w:tabs>
          <w:tab w:val="left" w:pos="0" w:leader="none"/>
        </w:tabs>
        <w:spacing w:before="0" w:after="0" w:line="240"/>
        <w:ind w:right="0" w:left="117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10.3 </w:t>
      </w:r>
      <w:r>
        <w:rPr>
          <w:rFonts w:ascii="新細明體" w:hAnsi="新細明體" w:cs="新細明體" w:eastAsia="新細明體"/>
          <w:color w:val="000000"/>
          <w:spacing w:val="0"/>
          <w:position w:val="0"/>
          <w:sz w:val="24"/>
          <w:shd w:fill="auto" w:val="clear"/>
        </w:rPr>
        <w:t xml:space="preserve">雙方應遵守並配合勞工安全與衛生有關規定。</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Both parties hereto shall observe and comply with the regulation concerning labor safety and hygiene.</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10.4 </w:t>
      </w:r>
      <w:r>
        <w:rPr>
          <w:rFonts w:ascii="新細明體" w:hAnsi="新細明體" w:cs="新細明體" w:eastAsia="新細明體"/>
          <w:color w:val="000000"/>
          <w:spacing w:val="0"/>
          <w:position w:val="0"/>
          <w:sz w:val="24"/>
          <w:shd w:fill="auto" w:val="clear"/>
        </w:rPr>
        <w:t xml:space="preserve">若有未盡事宜，皆依台灣勞工法令辦理。</w:t>
      </w:r>
    </w:p>
    <w:p>
      <w:pPr>
        <w:tabs>
          <w:tab w:val="left" w:pos="0" w:leader="none"/>
          <w:tab w:val="left" w:pos="1080" w:leader="none"/>
        </w:tabs>
        <w:spacing w:before="0" w:after="0" w:line="240"/>
        <w:ind w:right="0" w:left="12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Taiwan Labor Laws and Regulations.”</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10.5 </w:t>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This contract shall be in at least 2 copies, one copy for each contracting parties, for reference purposes.</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新細明體" w:hAnsi="新細明體" w:cs="新細明體" w:eastAsia="新細明體"/>
          <w:color w:val="000000"/>
          <w:spacing w:val="0"/>
          <w:position w:val="0"/>
          <w:sz w:val="24"/>
          <w:shd w:fill="auto" w:val="clear"/>
        </w:rPr>
        <w:t xml:space="preserve">本合約經雙方及見證人簽妥，自</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起生效。</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day of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 xml:space="preserve">FOR EMPLOYER:                            </w:t>
        <w:tab/>
        <w:t xml:space="preserve">FOR EMPLOYEE:</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 xml:space="preserve">FOR WITNESS:</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33">
    <w:abstractNumId w:val="102"/>
  </w:num>
  <w:num w:numId="36">
    <w:abstractNumId w:val="96"/>
  </w:num>
  <w:num w:numId="39">
    <w:abstractNumId w:val="90"/>
  </w:num>
  <w:num w:numId="42">
    <w:abstractNumId w:val="84"/>
  </w:num>
  <w:num w:numId="45">
    <w:abstractNumId w:val="78"/>
  </w:num>
  <w:num w:numId="48">
    <w:abstractNumId w:val="72"/>
  </w:num>
  <w:num w:numId="55">
    <w:abstractNumId w:val="66"/>
  </w:num>
  <w:num w:numId="65">
    <w:abstractNumId w:val="60"/>
  </w:num>
  <w:num w:numId="67">
    <w:abstractNumId w:val="54"/>
  </w:num>
  <w:num w:numId="69">
    <w:abstractNumId w:val="48"/>
  </w:num>
  <w:num w:numId="71">
    <w:abstractNumId w:val="42"/>
  </w:num>
  <w:num w:numId="73">
    <w:abstractNumId w:val="36"/>
  </w:num>
  <w:num w:numId="75">
    <w:abstractNumId w:val="30"/>
  </w:num>
  <w:num w:numId="77">
    <w:abstractNumId w:val="24"/>
  </w:num>
  <w:num w:numId="79">
    <w:abstractNumId w:val="18"/>
  </w:num>
  <w:num w:numId="81">
    <w:abstractNumId w:val="12"/>
  </w:num>
  <w:num w:numId="83">
    <w:abstractNumId w:val="6"/>
  </w:num>
  <w:num w:numId="8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